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F5730" w14:textId="77777777" w:rsidR="007270B9" w:rsidRPr="007270B9" w:rsidRDefault="007270B9" w:rsidP="007270B9"/>
    <w:p w14:paraId="6EE4D5F6" w14:textId="7741F3A5" w:rsidR="00ED2A8B" w:rsidRDefault="007270B9" w:rsidP="00ED2A8B">
      <w:r w:rsidRPr="007270B9">
        <w:t xml:space="preserve"> </w:t>
      </w:r>
      <w:r w:rsidR="00ED2A8B">
        <w:t>TO: STAFF FROM: Dr. Jacob Cohen, Chief Scientist</w:t>
      </w:r>
      <w:r w:rsidR="00624A95">
        <w:t xml:space="preserve"> and </w:t>
      </w:r>
      <w:r w:rsidR="00624A95" w:rsidRPr="00624A95">
        <w:t>Dr. Harry Partridge, Center Chief Technologist</w:t>
      </w:r>
      <w:r w:rsidR="00ED2A8B">
        <w:t xml:space="preserve"> </w:t>
      </w:r>
    </w:p>
    <w:p w14:paraId="5650980A" w14:textId="4972454D" w:rsidR="007270B9" w:rsidRPr="007270B9" w:rsidRDefault="00ED2A8B" w:rsidP="00ED2A8B">
      <w:r>
        <w:t xml:space="preserve">SUBJECT: FY26 IRAD RFP – Proposals due </w:t>
      </w:r>
      <w:r w:rsidR="00624A95">
        <w:t>1/19</w:t>
      </w:r>
      <w:r>
        <w:t>/</w:t>
      </w:r>
      <w:r w:rsidR="00624A95">
        <w:t>20</w:t>
      </w:r>
      <w:r>
        <w:t>2</w:t>
      </w:r>
      <w:r w:rsidR="00624A95">
        <w:t>6</w:t>
      </w:r>
    </w:p>
    <w:p w14:paraId="475514A7" w14:textId="77777777" w:rsidR="009B757A" w:rsidRDefault="009B757A" w:rsidP="00687975">
      <w:pPr>
        <w:spacing w:after="120" w:line="240" w:lineRule="auto"/>
      </w:pPr>
      <w:r>
        <w:t xml:space="preserve">The NASA Ames Office of the Chief Scientist and Center Chief Technologist in conjunction with the Deputy Center Director for Research and Technology, are pleased to announce the FY26 IRAD request for proposals. </w:t>
      </w:r>
    </w:p>
    <w:p w14:paraId="26062209" w14:textId="199135A2" w:rsidR="009B757A" w:rsidRPr="009B757A" w:rsidRDefault="009B757A" w:rsidP="00687975">
      <w:pPr>
        <w:spacing w:after="120" w:line="240" w:lineRule="auto"/>
        <w:rPr>
          <w:b/>
          <w:bCs/>
        </w:rPr>
      </w:pPr>
      <w:r w:rsidRPr="009B757A">
        <w:rPr>
          <w:b/>
          <w:bCs/>
        </w:rPr>
        <w:t xml:space="preserve">Proposals are due </w:t>
      </w:r>
      <w:r w:rsidR="00624A95">
        <w:rPr>
          <w:b/>
          <w:bCs/>
        </w:rPr>
        <w:t>January 19</w:t>
      </w:r>
      <w:r w:rsidRPr="009B757A">
        <w:rPr>
          <w:b/>
          <w:bCs/>
        </w:rPr>
        <w:t>, 202</w:t>
      </w:r>
      <w:r w:rsidR="00624A95">
        <w:rPr>
          <w:b/>
          <w:bCs/>
        </w:rPr>
        <w:t>6</w:t>
      </w:r>
      <w:r w:rsidRPr="009B757A">
        <w:rPr>
          <w:b/>
          <w:bCs/>
        </w:rPr>
        <w:t xml:space="preserve"> at 5 p.m. (Pacific) </w:t>
      </w:r>
    </w:p>
    <w:p w14:paraId="5D02E3F1" w14:textId="10B5A30F" w:rsidR="009B757A" w:rsidRDefault="009B757A" w:rsidP="00687975">
      <w:pPr>
        <w:spacing w:after="120" w:line="240" w:lineRule="auto"/>
      </w:pPr>
      <w:r>
        <w:t xml:space="preserve">The Internal Research and Development (IRAD) program is an annual request for proposals to develop strategic technical capabilities </w:t>
      </w:r>
      <w:r w:rsidR="00B5145B">
        <w:t>relevant to Ames*</w:t>
      </w:r>
      <w:r>
        <w:t xml:space="preserve">. </w:t>
      </w:r>
      <w:r w:rsidR="00687975">
        <w:t xml:space="preserve"> </w:t>
      </w:r>
      <w:r>
        <w:t>IRADs enable science, technology, and engineering efforts that support future Agency missions, help make Ames more competitive, provide opportunities for risk reduction and/or increased cost effectiveness, and initiate potentially transformational solutions to the most challenging mission-related problems.</w:t>
      </w:r>
    </w:p>
    <w:p w14:paraId="6631D130" w14:textId="7B1FEF5B" w:rsidR="009B757A" w:rsidRDefault="009B757A" w:rsidP="00687975">
      <w:pPr>
        <w:spacing w:after="120" w:line="240" w:lineRule="auto"/>
      </w:pPr>
      <w:r>
        <w:t xml:space="preserve">The </w:t>
      </w:r>
      <w:r w:rsidR="00ED2A8B">
        <w:t xml:space="preserve">FY26 </w:t>
      </w:r>
      <w:r>
        <w:t>IRAD proposals are open to any area of science, technology or</w:t>
      </w:r>
      <w:r w:rsidR="00687975">
        <w:t xml:space="preserve"> </w:t>
      </w:r>
      <w:r>
        <w:t xml:space="preserve">engineering research investment relevant to Ames*. </w:t>
      </w:r>
      <w:r w:rsidR="00ED2A8B">
        <w:t xml:space="preserve"> </w:t>
      </w:r>
      <w:r>
        <w:t>Proposals that include</w:t>
      </w:r>
      <w:r w:rsidR="00687975">
        <w:t xml:space="preserve"> </w:t>
      </w:r>
      <w:r>
        <w:t>funded collaborations with other Centers, USGS, UC Berkeley, UC Santa Cruz</w:t>
      </w:r>
      <w:r w:rsidR="00687975">
        <w:t xml:space="preserve"> </w:t>
      </w:r>
      <w:r>
        <w:t>and SJSU are encouraged.</w:t>
      </w:r>
    </w:p>
    <w:p w14:paraId="203306E4" w14:textId="77777777" w:rsidR="009B757A" w:rsidRDefault="009B757A" w:rsidP="00687975">
      <w:pPr>
        <w:spacing w:after="120" w:line="240" w:lineRule="auto"/>
      </w:pPr>
      <w:r>
        <w:t>* Ames NASA Specific Mission Focused Areas:</w:t>
      </w:r>
    </w:p>
    <w:p w14:paraId="609C143F" w14:textId="6D73FDAA" w:rsidR="009B757A" w:rsidRDefault="009B757A" w:rsidP="00687975">
      <w:pPr>
        <w:pStyle w:val="ListParagraph"/>
        <w:numPr>
          <w:ilvl w:val="0"/>
          <w:numId w:val="2"/>
        </w:numPr>
        <w:spacing w:after="120" w:line="240" w:lineRule="auto"/>
      </w:pPr>
      <w:r>
        <w:t>Moon-to-Mars (M2M) mission, technology and exploration science.</w:t>
      </w:r>
    </w:p>
    <w:p w14:paraId="5EC1904C" w14:textId="138C1FF5" w:rsidR="009B757A" w:rsidRDefault="009B757A" w:rsidP="00687975">
      <w:pPr>
        <w:pStyle w:val="ListParagraph"/>
        <w:numPr>
          <w:ilvl w:val="0"/>
          <w:numId w:val="2"/>
        </w:numPr>
        <w:spacing w:after="120" w:line="240" w:lineRule="auto"/>
      </w:pPr>
      <w:r>
        <w:t>Earth and Mars Entry Systems.</w:t>
      </w:r>
    </w:p>
    <w:p w14:paraId="42C9A487" w14:textId="30850CAF" w:rsidR="009B757A" w:rsidRDefault="009B757A" w:rsidP="00687975">
      <w:pPr>
        <w:pStyle w:val="ListParagraph"/>
        <w:numPr>
          <w:ilvl w:val="0"/>
          <w:numId w:val="2"/>
        </w:numPr>
        <w:spacing w:after="120" w:line="240" w:lineRule="auto"/>
      </w:pPr>
      <w:r>
        <w:t>Air Traffic Management &amp; Advanced Air Mobility.</w:t>
      </w:r>
    </w:p>
    <w:p w14:paraId="4CB99E9E" w14:textId="76A6DAB8" w:rsidR="009B757A" w:rsidRDefault="009B757A" w:rsidP="00687975">
      <w:pPr>
        <w:pStyle w:val="ListParagraph"/>
        <w:numPr>
          <w:ilvl w:val="0"/>
          <w:numId w:val="2"/>
        </w:numPr>
        <w:spacing w:after="120" w:line="240" w:lineRule="auto"/>
      </w:pPr>
      <w:r>
        <w:t>UAV/UAS testing capability.</w:t>
      </w:r>
    </w:p>
    <w:p w14:paraId="0806E97F" w14:textId="145E2AE9" w:rsidR="009B757A" w:rsidRDefault="009B757A" w:rsidP="00687975">
      <w:pPr>
        <w:pStyle w:val="ListParagraph"/>
        <w:numPr>
          <w:ilvl w:val="0"/>
          <w:numId w:val="2"/>
        </w:numPr>
        <w:spacing w:after="120" w:line="240" w:lineRule="auto"/>
      </w:pPr>
      <w:r>
        <w:t>Intelligent/Adaptive systems.</w:t>
      </w:r>
    </w:p>
    <w:p w14:paraId="0C38554D" w14:textId="170866A3" w:rsidR="009B757A" w:rsidRDefault="009B757A" w:rsidP="00687975">
      <w:pPr>
        <w:pStyle w:val="ListParagraph"/>
        <w:numPr>
          <w:ilvl w:val="0"/>
          <w:numId w:val="2"/>
        </w:numPr>
        <w:spacing w:after="120" w:line="240" w:lineRule="auto"/>
      </w:pPr>
      <w:r>
        <w:t>Advanced Computing.</w:t>
      </w:r>
    </w:p>
    <w:p w14:paraId="063A751B" w14:textId="372CA523" w:rsidR="00687975" w:rsidRDefault="009B757A" w:rsidP="00687975">
      <w:pPr>
        <w:pStyle w:val="ListParagraph"/>
        <w:numPr>
          <w:ilvl w:val="0"/>
          <w:numId w:val="2"/>
        </w:numPr>
        <w:spacing w:after="120" w:line="240" w:lineRule="auto"/>
      </w:pPr>
      <w:r>
        <w:t>Space Biology, Astrobiology, Space &amp; Weather Science.</w:t>
      </w:r>
    </w:p>
    <w:p w14:paraId="43076416" w14:textId="53C6EA8F" w:rsidR="00687975" w:rsidRDefault="00687975" w:rsidP="00687975">
      <w:pPr>
        <w:spacing w:after="120" w:line="240" w:lineRule="auto"/>
      </w:pPr>
      <w:r>
        <w:t xml:space="preserve">Requested budget </w:t>
      </w:r>
      <w:r w:rsidR="00B5145B">
        <w:t>is</w:t>
      </w:r>
      <w:r>
        <w:t xml:space="preserve"> not to exceed $100K (FY26) and </w:t>
      </w:r>
      <w:r w:rsidR="00624A95">
        <w:t>$</w:t>
      </w:r>
      <w:r>
        <w:t xml:space="preserve">100K (FY27) with awards expected to be made in </w:t>
      </w:r>
      <w:r w:rsidR="00624A95">
        <w:t>March</w:t>
      </w:r>
      <w:r>
        <w:t xml:space="preserve"> 2026. </w:t>
      </w:r>
      <w:r w:rsidR="00624A95">
        <w:t xml:space="preserve"> </w:t>
      </w:r>
      <w:r>
        <w:t xml:space="preserve">Funds can be split between FTE and Procurement, including contract labor. </w:t>
      </w:r>
      <w:r w:rsidR="00624A95">
        <w:t xml:space="preserve"> </w:t>
      </w:r>
      <w:r>
        <w:t>A minimum of 70% of the budget must be allocated for work conducted at or procurement for Ames.</w:t>
      </w:r>
      <w:r w:rsidR="00624A95">
        <w:t xml:space="preserve"> </w:t>
      </w:r>
      <w:r>
        <w:t xml:space="preserve"> Line management has the authority to shift contract labor requests to FTE allocations.</w:t>
      </w:r>
    </w:p>
    <w:p w14:paraId="3BEA702A" w14:textId="5C436CBD" w:rsidR="00687975" w:rsidRDefault="007270B9" w:rsidP="00687975">
      <w:pPr>
        <w:spacing w:after="120" w:line="240" w:lineRule="auto"/>
      </w:pPr>
      <w:r w:rsidRPr="007270B9">
        <w:rPr>
          <w:b/>
          <w:bCs/>
        </w:rPr>
        <w:t xml:space="preserve">Proposals are due </w:t>
      </w:r>
      <w:r w:rsidR="00624A95">
        <w:rPr>
          <w:b/>
          <w:bCs/>
        </w:rPr>
        <w:t>January 19</w:t>
      </w:r>
      <w:r w:rsidR="00221E55">
        <w:rPr>
          <w:b/>
          <w:bCs/>
        </w:rPr>
        <w:t>, 202</w:t>
      </w:r>
      <w:r w:rsidR="00624A95">
        <w:rPr>
          <w:b/>
          <w:bCs/>
        </w:rPr>
        <w:t>6</w:t>
      </w:r>
      <w:r w:rsidRPr="007270B9">
        <w:rPr>
          <w:b/>
          <w:bCs/>
        </w:rPr>
        <w:t xml:space="preserve"> at 5 p.m. (Pacific). </w:t>
      </w:r>
      <w:r w:rsidR="00687975">
        <w:rPr>
          <w:b/>
          <w:bCs/>
        </w:rPr>
        <w:t xml:space="preserve"> </w:t>
      </w:r>
      <w:r w:rsidRPr="007270B9">
        <w:rPr>
          <w:b/>
          <w:bCs/>
        </w:rPr>
        <w:t xml:space="preserve">Late submissions will not be accepted nor reviewed. </w:t>
      </w:r>
    </w:p>
    <w:p w14:paraId="4195A809" w14:textId="0342FCD7" w:rsidR="007270B9" w:rsidRPr="007270B9" w:rsidRDefault="007270B9" w:rsidP="00687975">
      <w:pPr>
        <w:spacing w:after="120" w:line="240" w:lineRule="auto"/>
      </w:pPr>
      <w:r w:rsidRPr="007270B9">
        <w:t xml:space="preserve">See </w:t>
      </w:r>
      <w:r w:rsidRPr="007270B9">
        <w:rPr>
          <w:u w:val="single"/>
        </w:rPr>
        <w:t xml:space="preserve">here </w:t>
      </w:r>
      <w:r w:rsidRPr="007270B9">
        <w:t xml:space="preserve">for more information, including all supporting documents and instructions. </w:t>
      </w:r>
    </w:p>
    <w:p w14:paraId="2B6BCE08" w14:textId="298F0D31" w:rsidR="003C37BE" w:rsidRDefault="007270B9" w:rsidP="00687975">
      <w:pPr>
        <w:spacing w:after="120" w:line="240" w:lineRule="auto"/>
      </w:pPr>
      <w:r w:rsidRPr="007270B9">
        <w:t xml:space="preserve">Email </w:t>
      </w:r>
      <w:r w:rsidR="00687975" w:rsidRPr="00687975">
        <w:t>harry.partridge@nasa.gov</w:t>
      </w:r>
      <w:r w:rsidR="00687975">
        <w:t xml:space="preserve"> and </w:t>
      </w:r>
      <w:r w:rsidRPr="00687975">
        <w:t>jacob.cohen-1@nasa.gov</w:t>
      </w:r>
      <w:r w:rsidRPr="007270B9">
        <w:rPr>
          <w:u w:val="single"/>
        </w:rPr>
        <w:t xml:space="preserve"> </w:t>
      </w:r>
      <w:r w:rsidRPr="007270B9">
        <w:t>with questions or comments.</w:t>
      </w:r>
    </w:p>
    <w:sectPr w:rsidR="003C37BE" w:rsidSect="004504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686435"/>
    <w:multiLevelType w:val="hybridMultilevel"/>
    <w:tmpl w:val="8898C8AC"/>
    <w:lvl w:ilvl="0" w:tplc="6950ACA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F401A59"/>
    <w:multiLevelType w:val="hybridMultilevel"/>
    <w:tmpl w:val="FEDA8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7278041">
    <w:abstractNumId w:val="1"/>
  </w:num>
  <w:num w:numId="2" w16cid:durableId="1077239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4E8"/>
    <w:rsid w:val="000070CB"/>
    <w:rsid w:val="000B49AB"/>
    <w:rsid w:val="00161F8C"/>
    <w:rsid w:val="00221E55"/>
    <w:rsid w:val="002B503A"/>
    <w:rsid w:val="003371FD"/>
    <w:rsid w:val="003C37BE"/>
    <w:rsid w:val="003D2E4E"/>
    <w:rsid w:val="00450425"/>
    <w:rsid w:val="004954E8"/>
    <w:rsid w:val="0050789F"/>
    <w:rsid w:val="00624A95"/>
    <w:rsid w:val="00660FAD"/>
    <w:rsid w:val="00687975"/>
    <w:rsid w:val="007270B9"/>
    <w:rsid w:val="007C7F7F"/>
    <w:rsid w:val="009B757A"/>
    <w:rsid w:val="00B04CDB"/>
    <w:rsid w:val="00B36D6D"/>
    <w:rsid w:val="00B5145B"/>
    <w:rsid w:val="00ED2A8B"/>
    <w:rsid w:val="00FC0FC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651311EB"/>
  <w15:chartTrackingRefBased/>
  <w15:docId w15:val="{F8CE6915-3213-924B-BB9C-17A98AC4D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54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54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54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54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54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54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54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54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54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54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54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54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54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54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54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54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54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54E8"/>
    <w:rPr>
      <w:rFonts w:eastAsiaTheme="majorEastAsia" w:cstheme="majorBidi"/>
      <w:color w:val="272727" w:themeColor="text1" w:themeTint="D8"/>
    </w:rPr>
  </w:style>
  <w:style w:type="paragraph" w:styleId="Title">
    <w:name w:val="Title"/>
    <w:basedOn w:val="Normal"/>
    <w:next w:val="Normal"/>
    <w:link w:val="TitleChar"/>
    <w:uiPriority w:val="10"/>
    <w:qFormat/>
    <w:rsid w:val="004954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54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54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54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54E8"/>
    <w:pPr>
      <w:spacing w:before="160"/>
      <w:jc w:val="center"/>
    </w:pPr>
    <w:rPr>
      <w:i/>
      <w:iCs/>
      <w:color w:val="404040" w:themeColor="text1" w:themeTint="BF"/>
    </w:rPr>
  </w:style>
  <w:style w:type="character" w:customStyle="1" w:styleId="QuoteChar">
    <w:name w:val="Quote Char"/>
    <w:basedOn w:val="DefaultParagraphFont"/>
    <w:link w:val="Quote"/>
    <w:uiPriority w:val="29"/>
    <w:rsid w:val="004954E8"/>
    <w:rPr>
      <w:i/>
      <w:iCs/>
      <w:color w:val="404040" w:themeColor="text1" w:themeTint="BF"/>
    </w:rPr>
  </w:style>
  <w:style w:type="paragraph" w:styleId="ListParagraph">
    <w:name w:val="List Paragraph"/>
    <w:basedOn w:val="Normal"/>
    <w:uiPriority w:val="34"/>
    <w:qFormat/>
    <w:rsid w:val="004954E8"/>
    <w:pPr>
      <w:ind w:left="720"/>
      <w:contextualSpacing/>
    </w:pPr>
  </w:style>
  <w:style w:type="character" w:styleId="IntenseEmphasis">
    <w:name w:val="Intense Emphasis"/>
    <w:basedOn w:val="DefaultParagraphFont"/>
    <w:uiPriority w:val="21"/>
    <w:qFormat/>
    <w:rsid w:val="004954E8"/>
    <w:rPr>
      <w:i/>
      <w:iCs/>
      <w:color w:val="0F4761" w:themeColor="accent1" w:themeShade="BF"/>
    </w:rPr>
  </w:style>
  <w:style w:type="paragraph" w:styleId="IntenseQuote">
    <w:name w:val="Intense Quote"/>
    <w:basedOn w:val="Normal"/>
    <w:next w:val="Normal"/>
    <w:link w:val="IntenseQuoteChar"/>
    <w:uiPriority w:val="30"/>
    <w:qFormat/>
    <w:rsid w:val="004954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54E8"/>
    <w:rPr>
      <w:i/>
      <w:iCs/>
      <w:color w:val="0F4761" w:themeColor="accent1" w:themeShade="BF"/>
    </w:rPr>
  </w:style>
  <w:style w:type="character" w:styleId="IntenseReference">
    <w:name w:val="Intense Reference"/>
    <w:basedOn w:val="DefaultParagraphFont"/>
    <w:uiPriority w:val="32"/>
    <w:qFormat/>
    <w:rsid w:val="004954E8"/>
    <w:rPr>
      <w:b/>
      <w:bCs/>
      <w:smallCaps/>
      <w:color w:val="0F4761" w:themeColor="accent1" w:themeShade="BF"/>
      <w:spacing w:val="5"/>
    </w:rPr>
  </w:style>
  <w:style w:type="character" w:styleId="Hyperlink">
    <w:name w:val="Hyperlink"/>
    <w:basedOn w:val="DefaultParagraphFont"/>
    <w:uiPriority w:val="99"/>
    <w:unhideWhenUsed/>
    <w:rsid w:val="00687975"/>
    <w:rPr>
      <w:color w:val="467886" w:themeColor="hyperlink"/>
      <w:u w:val="single"/>
    </w:rPr>
  </w:style>
  <w:style w:type="character" w:styleId="UnresolvedMention">
    <w:name w:val="Unresolved Mention"/>
    <w:basedOn w:val="DefaultParagraphFont"/>
    <w:uiPriority w:val="99"/>
    <w:semiHidden/>
    <w:unhideWhenUsed/>
    <w:rsid w:val="006879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312</Words>
  <Characters>1784</Characters>
  <Application>Microsoft Office Word</Application>
  <DocSecurity>0</DocSecurity>
  <Lines>14</Lines>
  <Paragraphs>4</Paragraphs>
  <ScaleCrop>false</ScaleCrop>
  <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Cohen, Jacob (ARC-D)</dc:creator>
  <cp:keywords/>
  <dc:description/>
  <cp:lastModifiedBy>Vercoutere, Wenonah A. (ARC-D)</cp:lastModifiedBy>
  <cp:revision>2</cp:revision>
  <dcterms:created xsi:type="dcterms:W3CDTF">2025-11-24T18:52:00Z</dcterms:created>
  <dcterms:modified xsi:type="dcterms:W3CDTF">2025-11-24T18:52:00Z</dcterms:modified>
</cp:coreProperties>
</file>